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20E" w:rsidRPr="0062620E" w:rsidRDefault="0062620E" w:rsidP="0062620E">
      <w:pPr>
        <w:shd w:val="clear" w:color="auto" w:fill="FFFFFF"/>
        <w:spacing w:before="100" w:beforeAutospacing="1" w:after="100" w:afterAutospacing="1" w:line="273" w:lineRule="atLeast"/>
        <w:jc w:val="center"/>
        <w:rPr>
          <w:rFonts w:ascii="Comic Sans MS" w:eastAsia="Times New Roman" w:hAnsi="Comic Sans MS" w:cs="Times New Roman"/>
          <w:b/>
          <w:bCs/>
          <w:color w:val="000000"/>
          <w:sz w:val="32"/>
          <w:szCs w:val="24"/>
        </w:rPr>
      </w:pPr>
      <w:r w:rsidRPr="0062620E">
        <w:rPr>
          <w:rFonts w:ascii="Comic Sans MS" w:eastAsia="Times New Roman" w:hAnsi="Comic Sans MS" w:cs="Times New Roman"/>
          <w:b/>
          <w:bCs/>
          <w:color w:val="000000"/>
          <w:sz w:val="28"/>
          <w:szCs w:val="24"/>
        </w:rPr>
        <w:t>Motivating Test Prep Ideas</w:t>
      </w:r>
    </w:p>
    <w:p w:rsidR="00CF540C" w:rsidRDefault="00CF540C" w:rsidP="0062620E">
      <w:pPr>
        <w:numPr>
          <w:ilvl w:val="0"/>
          <w:numId w:val="1"/>
        </w:numPr>
        <w:shd w:val="clear" w:color="auto" w:fill="FFFFFF"/>
        <w:spacing w:before="100" w:beforeAutospacing="1" w:after="100" w:afterAutospacing="1" w:line="273" w:lineRule="atLeast"/>
        <w:rPr>
          <w:rFonts w:ascii="Comic Sans MS" w:eastAsia="Times New Roman" w:hAnsi="Comic Sans MS" w:cs="Times New Roman"/>
          <w:color w:val="000000"/>
          <w:sz w:val="24"/>
          <w:szCs w:val="24"/>
        </w:rPr>
      </w:pPr>
      <w:r w:rsidRPr="00CF540C">
        <w:rPr>
          <w:rFonts w:ascii="Comic Sans MS" w:eastAsia="Times New Roman" w:hAnsi="Comic Sans MS" w:cs="Times New Roman"/>
          <w:b/>
          <w:bCs/>
          <w:color w:val="000000"/>
          <w:sz w:val="24"/>
          <w:szCs w:val="24"/>
        </w:rPr>
        <w:t>My Favorite No</w:t>
      </w:r>
      <w:r w:rsidRPr="00CF540C">
        <w:rPr>
          <w:rFonts w:ascii="Comic Sans MS" w:eastAsia="Times New Roman" w:hAnsi="Comic Sans MS" w:cs="Times New Roman"/>
          <w:color w:val="000000"/>
          <w:sz w:val="24"/>
          <w:szCs w:val="24"/>
        </w:rPr>
        <w:t xml:space="preserve"> - This is probably my all-time favorite.  I started using "My Favorite No" last year and my only regret is not starting it sooner. Task cards are </w:t>
      </w:r>
      <w:r>
        <w:rPr>
          <w:rFonts w:ascii="Comic Sans MS" w:eastAsia="Times New Roman" w:hAnsi="Comic Sans MS" w:cs="Times New Roman"/>
          <w:color w:val="000000"/>
          <w:sz w:val="24"/>
          <w:szCs w:val="24"/>
        </w:rPr>
        <w:t>perfect</w:t>
      </w:r>
      <w:r w:rsidRPr="00CF540C">
        <w:rPr>
          <w:rFonts w:ascii="Comic Sans MS" w:eastAsia="Times New Roman" w:hAnsi="Comic Sans MS" w:cs="Times New Roman"/>
          <w:color w:val="000000"/>
          <w:sz w:val="24"/>
          <w:szCs w:val="24"/>
        </w:rPr>
        <w:t xml:space="preserve"> for this activity.  You can display one task card under the projector and have students complete their answer on a cue card, or hand out individual task cards to students to solve on the back of the card.  Solutions can be quickly collected and sorted to choose your favorite no and go through the solution together.  Takes 5 - 10 minutes at the beginning or end of each class - the perfect review activity.</w:t>
      </w:r>
      <w:r w:rsidR="0062620E">
        <w:rPr>
          <w:rFonts w:ascii="Comic Sans MS" w:eastAsia="Times New Roman" w:hAnsi="Comic Sans MS" w:cs="Times New Roman"/>
          <w:color w:val="000000"/>
          <w:sz w:val="24"/>
          <w:szCs w:val="24"/>
        </w:rPr>
        <w:t xml:space="preserve">  My Favorite No Video:  </w:t>
      </w:r>
      <w:hyperlink r:id="rId6" w:history="1">
        <w:r w:rsidR="0062620E" w:rsidRPr="00865935">
          <w:rPr>
            <w:rStyle w:val="Hyperlink"/>
            <w:rFonts w:ascii="Comic Sans MS" w:eastAsia="Times New Roman" w:hAnsi="Comic Sans MS" w:cs="Times New Roman"/>
            <w:sz w:val="24"/>
            <w:szCs w:val="24"/>
          </w:rPr>
          <w:t>https://www.teachingchannel.org/videos/class-warm-up-routine</w:t>
        </w:r>
      </w:hyperlink>
    </w:p>
    <w:p w:rsidR="0062620E" w:rsidRDefault="00CF540C" w:rsidP="0062620E">
      <w:pPr>
        <w:numPr>
          <w:ilvl w:val="0"/>
          <w:numId w:val="1"/>
        </w:numPr>
        <w:shd w:val="clear" w:color="auto" w:fill="FFFFFF"/>
        <w:spacing w:before="100" w:beforeAutospacing="1" w:after="100" w:afterAutospacing="1" w:line="273" w:lineRule="atLeast"/>
        <w:rPr>
          <w:rFonts w:ascii="Comic Sans MS" w:eastAsia="Times New Roman" w:hAnsi="Comic Sans MS" w:cs="Times New Roman"/>
          <w:color w:val="000000"/>
          <w:sz w:val="24"/>
          <w:szCs w:val="24"/>
        </w:rPr>
      </w:pPr>
      <w:r w:rsidRPr="0062620E">
        <w:rPr>
          <w:rFonts w:ascii="Comic Sans MS" w:eastAsia="Times New Roman" w:hAnsi="Comic Sans MS" w:cs="Times New Roman"/>
          <w:b/>
          <w:bCs/>
          <w:color w:val="000000"/>
          <w:sz w:val="24"/>
          <w:szCs w:val="24"/>
        </w:rPr>
        <w:t>Exit or Entrance Slips</w:t>
      </w:r>
      <w:r w:rsidRPr="0062620E">
        <w:rPr>
          <w:rFonts w:ascii="Comic Sans MS" w:eastAsia="Times New Roman" w:hAnsi="Comic Sans MS" w:cs="Times New Roman"/>
          <w:color w:val="000000"/>
          <w:sz w:val="24"/>
          <w:szCs w:val="24"/>
        </w:rPr>
        <w:t> - Use one card at the beginning of class (as a diagnostic assessment) or at the end of class (as a formative assessment) for material learned during the class.  Pass out one task card to each student and have them solve on the back of the card or another sheet. Takes 5(</w:t>
      </w:r>
      <w:proofErr w:type="spellStart"/>
      <w:r w:rsidRPr="0062620E">
        <w:rPr>
          <w:rFonts w:ascii="Comic Sans MS" w:eastAsia="Times New Roman" w:hAnsi="Comic Sans MS" w:cs="Times New Roman"/>
          <w:color w:val="000000"/>
          <w:sz w:val="24"/>
          <w:szCs w:val="24"/>
        </w:rPr>
        <w:t>ish</w:t>
      </w:r>
      <w:proofErr w:type="spellEnd"/>
      <w:r w:rsidRPr="0062620E">
        <w:rPr>
          <w:rFonts w:ascii="Comic Sans MS" w:eastAsia="Times New Roman" w:hAnsi="Comic Sans MS" w:cs="Times New Roman"/>
          <w:color w:val="000000"/>
          <w:sz w:val="24"/>
          <w:szCs w:val="24"/>
        </w:rPr>
        <w:t>) minutes at the beginning or end of class.</w:t>
      </w:r>
    </w:p>
    <w:p w:rsidR="0062620E" w:rsidRDefault="00CF540C" w:rsidP="0062620E">
      <w:pPr>
        <w:numPr>
          <w:ilvl w:val="0"/>
          <w:numId w:val="1"/>
        </w:numPr>
        <w:shd w:val="clear" w:color="auto" w:fill="FFFFFF"/>
        <w:spacing w:before="100" w:beforeAutospacing="1" w:after="100" w:afterAutospacing="1" w:line="273" w:lineRule="atLeast"/>
        <w:rPr>
          <w:rFonts w:ascii="Comic Sans MS" w:eastAsia="Times New Roman" w:hAnsi="Comic Sans MS" w:cs="Times New Roman"/>
          <w:color w:val="000000"/>
          <w:sz w:val="24"/>
          <w:szCs w:val="24"/>
        </w:rPr>
      </w:pPr>
      <w:r w:rsidRPr="0062620E">
        <w:rPr>
          <w:rFonts w:ascii="Comic Sans MS" w:eastAsia="Times New Roman" w:hAnsi="Comic Sans MS" w:cs="Times New Roman"/>
          <w:b/>
          <w:bCs/>
          <w:color w:val="000000"/>
          <w:sz w:val="24"/>
          <w:szCs w:val="24"/>
        </w:rPr>
        <w:t>Partner Up</w:t>
      </w:r>
      <w:r w:rsidRPr="0062620E">
        <w:rPr>
          <w:rFonts w:ascii="Comic Sans MS" w:eastAsia="Times New Roman" w:hAnsi="Comic Sans MS" w:cs="Times New Roman"/>
          <w:color w:val="000000"/>
          <w:sz w:val="24"/>
          <w:szCs w:val="24"/>
        </w:rPr>
        <w:t> - This is my version of speed dating with task cards.  Students sit in 2 long lines facing each other so that everyone has a partner.  Put a task card between each pair.  After a certain amount of time, (depending on the complexity of the cards) I call out "partner up" and one line shifts one person to the left and one line shifts one partner to the right so everyone has a new partner and new task card to solve together.  Continue until all task cards are solved.  Usually takes a full class.</w:t>
      </w:r>
    </w:p>
    <w:p w:rsidR="0062620E" w:rsidRDefault="00CF540C" w:rsidP="0062620E">
      <w:pPr>
        <w:numPr>
          <w:ilvl w:val="0"/>
          <w:numId w:val="1"/>
        </w:numPr>
        <w:shd w:val="clear" w:color="auto" w:fill="FFFFFF"/>
        <w:spacing w:before="100" w:beforeAutospacing="1" w:after="100" w:afterAutospacing="1" w:line="273" w:lineRule="atLeast"/>
        <w:rPr>
          <w:rFonts w:ascii="Comic Sans MS" w:eastAsia="Times New Roman" w:hAnsi="Comic Sans MS" w:cs="Times New Roman"/>
          <w:color w:val="000000"/>
          <w:sz w:val="24"/>
          <w:szCs w:val="24"/>
        </w:rPr>
      </w:pPr>
      <w:r w:rsidRPr="0062620E">
        <w:rPr>
          <w:rFonts w:ascii="Comic Sans MS" w:eastAsia="Times New Roman" w:hAnsi="Comic Sans MS" w:cs="Times New Roman"/>
          <w:b/>
          <w:bCs/>
          <w:color w:val="000000"/>
          <w:sz w:val="24"/>
          <w:szCs w:val="24"/>
        </w:rPr>
        <w:t>Task Card Stations</w:t>
      </w:r>
      <w:r w:rsidRPr="0062620E">
        <w:rPr>
          <w:rFonts w:ascii="Comic Sans MS" w:eastAsia="Times New Roman" w:hAnsi="Comic Sans MS" w:cs="Times New Roman"/>
          <w:color w:val="000000"/>
          <w:sz w:val="24"/>
          <w:szCs w:val="24"/>
        </w:rPr>
        <w:t> - Place task cards all over the room in different locations.  Students can work through the room solving task cards at their own speed and on their own path.  No more than 2 students working together at any task card (or you can have them work individually).  I usually sit at one station (one where the question may be challenging) so all students will have to work with me as they work their way through completing the cards.  Usually takes a full class.</w:t>
      </w:r>
    </w:p>
    <w:p w:rsidR="00CF540C" w:rsidRPr="0062620E" w:rsidRDefault="00CF540C" w:rsidP="0062620E">
      <w:pPr>
        <w:numPr>
          <w:ilvl w:val="0"/>
          <w:numId w:val="1"/>
        </w:numPr>
        <w:shd w:val="clear" w:color="auto" w:fill="FFFFFF"/>
        <w:spacing w:before="100" w:beforeAutospacing="1" w:after="100" w:afterAutospacing="1" w:line="273" w:lineRule="atLeast"/>
        <w:rPr>
          <w:rFonts w:ascii="Comic Sans MS" w:eastAsia="Times New Roman" w:hAnsi="Comic Sans MS" w:cs="Times New Roman"/>
          <w:color w:val="000000"/>
          <w:sz w:val="24"/>
          <w:szCs w:val="24"/>
        </w:rPr>
      </w:pPr>
      <w:r w:rsidRPr="0062620E">
        <w:rPr>
          <w:rFonts w:ascii="Comic Sans MS" w:eastAsia="Times New Roman" w:hAnsi="Comic Sans MS" w:cs="Times New Roman"/>
          <w:b/>
          <w:bCs/>
          <w:color w:val="000000"/>
          <w:sz w:val="24"/>
          <w:szCs w:val="24"/>
        </w:rPr>
        <w:t>Collaborative Problem-Solving</w:t>
      </w:r>
      <w:r w:rsidRPr="0062620E">
        <w:rPr>
          <w:rFonts w:ascii="Comic Sans MS" w:eastAsia="Times New Roman" w:hAnsi="Comic Sans MS" w:cs="Times New Roman"/>
          <w:color w:val="000000"/>
          <w:sz w:val="24"/>
          <w:szCs w:val="24"/>
        </w:rPr>
        <w:t> - Task Cards can be used as the questions for Collaborative Problem Solving activities, in which students work together in small groups to first solve the problem individually, then work together to build the best answer they can as a group.  </w:t>
      </w:r>
    </w:p>
    <w:p w:rsidR="0062620E" w:rsidRDefault="0062620E" w:rsidP="0062620E">
      <w:pPr>
        <w:shd w:val="clear" w:color="auto" w:fill="FFFFFF"/>
        <w:spacing w:after="0" w:line="240" w:lineRule="auto"/>
        <w:rPr>
          <w:rFonts w:ascii="Comic Sans MS" w:eastAsia="Times New Roman" w:hAnsi="Comic Sans MS" w:cs="Times New Roman"/>
          <w:color w:val="000000"/>
          <w:sz w:val="24"/>
          <w:szCs w:val="24"/>
        </w:rPr>
      </w:pPr>
      <w:r>
        <w:rPr>
          <w:rFonts w:ascii="Comic Sans MS" w:eastAsia="Times New Roman" w:hAnsi="Comic Sans MS" w:cs="Times New Roman"/>
          <w:color w:val="000000"/>
          <w:sz w:val="24"/>
          <w:szCs w:val="24"/>
        </w:rPr>
        <w:t xml:space="preserve">Source:  </w:t>
      </w:r>
      <w:proofErr w:type="spellStart"/>
      <w:r>
        <w:rPr>
          <w:rFonts w:ascii="Comic Sans MS" w:eastAsia="Times New Roman" w:hAnsi="Comic Sans MS" w:cs="Times New Roman"/>
          <w:color w:val="000000"/>
          <w:sz w:val="24"/>
          <w:szCs w:val="24"/>
        </w:rPr>
        <w:t>Runde’s</w:t>
      </w:r>
      <w:proofErr w:type="spellEnd"/>
      <w:r>
        <w:rPr>
          <w:rFonts w:ascii="Comic Sans MS" w:eastAsia="Times New Roman" w:hAnsi="Comic Sans MS" w:cs="Times New Roman"/>
          <w:color w:val="000000"/>
          <w:sz w:val="24"/>
          <w:szCs w:val="24"/>
        </w:rPr>
        <w:t xml:space="preserve"> Room</w:t>
      </w:r>
    </w:p>
    <w:p w:rsidR="0062620E" w:rsidRDefault="0062620E" w:rsidP="0062620E">
      <w:pPr>
        <w:shd w:val="clear" w:color="auto" w:fill="FFFFFF"/>
        <w:spacing w:after="0" w:line="240" w:lineRule="auto"/>
        <w:rPr>
          <w:rFonts w:ascii="Comic Sans MS" w:eastAsia="Times New Roman" w:hAnsi="Comic Sans MS" w:cs="Times New Roman"/>
          <w:color w:val="000000"/>
          <w:sz w:val="24"/>
          <w:szCs w:val="24"/>
        </w:rPr>
      </w:pPr>
      <w:hyperlink r:id="rId7" w:history="1">
        <w:r w:rsidRPr="00865935">
          <w:rPr>
            <w:rStyle w:val="Hyperlink"/>
            <w:rFonts w:ascii="Comic Sans MS" w:eastAsia="Times New Roman" w:hAnsi="Comic Sans MS" w:cs="Times New Roman"/>
            <w:sz w:val="24"/>
            <w:szCs w:val="24"/>
          </w:rPr>
          <w:t>http://www.rundesroom.com/2015/04/using-task-cards-for-test-prep.html?utm_source=feedburner&amp;utm_medium=email&amp;utm_campaign=Feed%3A+RundesRoom+%28Runde%27s+Room%29</w:t>
        </w:r>
      </w:hyperlink>
    </w:p>
    <w:p w:rsidR="00C26F8B" w:rsidRPr="00CF540C" w:rsidRDefault="00C26F8B">
      <w:pPr>
        <w:rPr>
          <w:rFonts w:ascii="Comic Sans MS" w:hAnsi="Comic Sans MS"/>
          <w:sz w:val="24"/>
          <w:szCs w:val="24"/>
        </w:rPr>
      </w:pPr>
      <w:bookmarkStart w:id="0" w:name="_GoBack"/>
      <w:bookmarkEnd w:id="0"/>
    </w:p>
    <w:sectPr w:rsidR="00C26F8B" w:rsidRPr="00CF540C" w:rsidSect="0062620E">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63189"/>
    <w:multiLevelType w:val="multilevel"/>
    <w:tmpl w:val="41AE2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3127DF"/>
    <w:multiLevelType w:val="multilevel"/>
    <w:tmpl w:val="8238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40C"/>
    <w:rsid w:val="0062620E"/>
    <w:rsid w:val="00C0154B"/>
    <w:rsid w:val="00C26F8B"/>
    <w:rsid w:val="00CF5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62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62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906926">
      <w:bodyDiv w:val="1"/>
      <w:marLeft w:val="0"/>
      <w:marRight w:val="0"/>
      <w:marTop w:val="0"/>
      <w:marBottom w:val="0"/>
      <w:divBdr>
        <w:top w:val="none" w:sz="0" w:space="0" w:color="auto"/>
        <w:left w:val="none" w:sz="0" w:space="0" w:color="auto"/>
        <w:bottom w:val="none" w:sz="0" w:space="0" w:color="auto"/>
        <w:right w:val="none" w:sz="0" w:space="0" w:color="auto"/>
      </w:divBdr>
    </w:div>
    <w:div w:id="113345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undesroom.com/2015/04/using-task-cards-for-test-prep.html?utm_source=feedburner&amp;utm_medium=email&amp;utm_campaign=Feed%3A+RundesRoom+%28Runde%27s+Room%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eachingchannel.org/videos/class-warm-up-routin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RCS.local</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 Gwen</dc:creator>
  <cp:lastModifiedBy>Floyd, Ana</cp:lastModifiedBy>
  <cp:revision>3</cp:revision>
  <dcterms:created xsi:type="dcterms:W3CDTF">2015-05-11T19:48:00Z</dcterms:created>
  <dcterms:modified xsi:type="dcterms:W3CDTF">2016-06-16T14:57:00Z</dcterms:modified>
</cp:coreProperties>
</file>